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长沙市民族宗教事务局所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属事业单位公开招聘工作人员岗位表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4"/>
        <w:tblW w:w="1520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200"/>
        <w:gridCol w:w="1209"/>
        <w:gridCol w:w="838"/>
        <w:gridCol w:w="760"/>
        <w:gridCol w:w="1805"/>
        <w:gridCol w:w="1675"/>
        <w:gridCol w:w="1488"/>
        <w:gridCol w:w="1276"/>
        <w:gridCol w:w="118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民族宗教事务局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宗教自养事业指导服务中心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法律岗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具有法律职业资格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142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综合岗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研究生学历可放宽至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mE0ZTYxNjM2N2ZhYThkMzBkNjQzZWI1YzQzNDkifQ=="/>
  </w:docVars>
  <w:rsids>
    <w:rsidRoot w:val="002C768F"/>
    <w:rsid w:val="000229B0"/>
    <w:rsid w:val="00035FC5"/>
    <w:rsid w:val="00044483"/>
    <w:rsid w:val="00065068"/>
    <w:rsid w:val="001025D1"/>
    <w:rsid w:val="001D145E"/>
    <w:rsid w:val="00241A16"/>
    <w:rsid w:val="002938AA"/>
    <w:rsid w:val="002C768F"/>
    <w:rsid w:val="00330641"/>
    <w:rsid w:val="003454D7"/>
    <w:rsid w:val="004A43C3"/>
    <w:rsid w:val="004B4D48"/>
    <w:rsid w:val="005066A1"/>
    <w:rsid w:val="00507A6D"/>
    <w:rsid w:val="00522048"/>
    <w:rsid w:val="00567144"/>
    <w:rsid w:val="005C22F4"/>
    <w:rsid w:val="005D17D4"/>
    <w:rsid w:val="006D129F"/>
    <w:rsid w:val="006E3632"/>
    <w:rsid w:val="007055B9"/>
    <w:rsid w:val="00733788"/>
    <w:rsid w:val="00751FC7"/>
    <w:rsid w:val="00876932"/>
    <w:rsid w:val="008B1990"/>
    <w:rsid w:val="008B1D9E"/>
    <w:rsid w:val="008E74ED"/>
    <w:rsid w:val="00975D67"/>
    <w:rsid w:val="00AB4DD8"/>
    <w:rsid w:val="00B175F6"/>
    <w:rsid w:val="00C167C1"/>
    <w:rsid w:val="00C6155B"/>
    <w:rsid w:val="00CC6F7D"/>
    <w:rsid w:val="00CE5989"/>
    <w:rsid w:val="00DD332B"/>
    <w:rsid w:val="00E02210"/>
    <w:rsid w:val="00F46B0F"/>
    <w:rsid w:val="00F95F35"/>
    <w:rsid w:val="00FA4393"/>
    <w:rsid w:val="1433594E"/>
    <w:rsid w:val="228E63B8"/>
    <w:rsid w:val="2CFD5AC4"/>
    <w:rsid w:val="31673619"/>
    <w:rsid w:val="43942ED3"/>
    <w:rsid w:val="530C3017"/>
    <w:rsid w:val="63E40780"/>
    <w:rsid w:val="737547D5"/>
    <w:rsid w:val="777F622D"/>
    <w:rsid w:val="79BF5AA0"/>
    <w:rsid w:val="7FF48B2A"/>
    <w:rsid w:val="EBE39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487</Characters>
  <Lines>3</Lines>
  <Paragraphs>1</Paragraphs>
  <TotalTime>7</TotalTime>
  <ScaleCrop>false</ScaleCrop>
  <LinksUpToDate>false</LinksUpToDate>
  <CharactersWithSpaces>489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2022-03-01T18:28:00Z</dcterms:created>
  <dc:creator>MicroSoft</dc:creator>
  <cp:lastModifiedBy>kylin</cp:lastModifiedBy>
  <cp:lastPrinted>2024-04-26T19:11:00Z</cp:lastPrinted>
  <dcterms:modified xsi:type="dcterms:W3CDTF">2024-04-28T13:22:13Z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D5B0866078994656A11390EA7F0C783C_13</vt:lpwstr>
  </property>
</Properties>
</file>