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ascii="Calibri" w:hAnsi="Calibri" w:eastAsia="宋体" w:cs="Times New Roman"/>
          <w:b/>
          <w:bCs/>
          <w:kern w:val="2"/>
          <w:sz w:val="36"/>
          <w:szCs w:val="36"/>
        </w:rPr>
        <w:t>2021年长沙市教育局直属</w:t>
      </w:r>
      <w:r>
        <w:rPr>
          <w:rFonts w:hint="eastAsia" w:ascii="Calibri" w:hAnsi="Calibri" w:eastAsia="宋体" w:cs="Times New Roman"/>
          <w:b/>
          <w:bCs/>
          <w:kern w:val="2"/>
          <w:sz w:val="36"/>
          <w:szCs w:val="36"/>
          <w:lang w:eastAsia="zh-CN"/>
        </w:rPr>
        <w:t>学校</w:t>
      </w:r>
      <w:r>
        <w:rPr>
          <w:rFonts w:hint="eastAsia" w:ascii="Calibri" w:hAnsi="Calibri" w:eastAsia="宋体" w:cs="Times New Roman"/>
          <w:b/>
          <w:bCs/>
          <w:kern w:val="2"/>
          <w:sz w:val="36"/>
          <w:szCs w:val="36"/>
        </w:rPr>
        <w:t>公开招聘教师</w:t>
      </w:r>
    </w:p>
    <w:p>
      <w:pPr>
        <w:jc w:val="center"/>
        <w:rPr>
          <w:rFonts w:hint="eastAsia"/>
          <w:b/>
          <w:bCs/>
          <w:sz w:val="44"/>
          <w:szCs w:val="44"/>
        </w:rPr>
      </w:pPr>
      <w:r>
        <w:rPr>
          <w:rFonts w:hint="eastAsia" w:ascii="Calibri" w:hAnsi="Calibri" w:eastAsia="宋体" w:cs="Times New Roman"/>
          <w:b/>
          <w:bCs/>
          <w:kern w:val="2"/>
          <w:sz w:val="44"/>
          <w:szCs w:val="44"/>
        </w:rPr>
        <w:t>长沙市周南梅溪湖中学初试办法</w:t>
      </w:r>
    </w:p>
    <w:p>
      <w:pPr>
        <w:widowControl w:val="0"/>
        <w:spacing w:after="0" w:line="360" w:lineRule="auto"/>
        <w:ind w:firstLine="420"/>
        <w:jc w:val="both"/>
        <w:rPr>
          <w:rFonts w:hint="eastAsia" w:ascii="Calibri" w:hAnsi="Calibri" w:eastAsia="宋体" w:cs="Times New Roman"/>
          <w:b/>
          <w:bCs/>
          <w:kern w:val="2"/>
          <w:sz w:val="21"/>
          <w:szCs w:val="24"/>
        </w:rPr>
      </w:pPr>
    </w:p>
    <w:p>
      <w:pPr>
        <w:widowControl w:val="0"/>
        <w:spacing w:after="0" w:line="360" w:lineRule="auto"/>
        <w:ind w:firstLine="420"/>
        <w:jc w:val="both"/>
        <w:rPr>
          <w:rFonts w:ascii="Calibri" w:hAnsi="Calibri" w:eastAsia="宋体" w:cs="Times New Roman"/>
          <w:b/>
          <w:bCs/>
          <w:kern w:val="2"/>
          <w:sz w:val="21"/>
          <w:szCs w:val="24"/>
        </w:rPr>
      </w:pPr>
      <w:r>
        <w:rPr>
          <w:rFonts w:hint="eastAsia" w:ascii="Calibri" w:hAnsi="Calibri" w:eastAsia="宋体" w:cs="Times New Roman"/>
          <w:b/>
          <w:bCs/>
          <w:kern w:val="2"/>
          <w:sz w:val="21"/>
          <w:szCs w:val="24"/>
        </w:rPr>
        <w:t>一、具体做法</w:t>
      </w:r>
    </w:p>
    <w:p>
      <w:pPr>
        <w:widowControl w:val="0"/>
        <w:spacing w:after="0" w:line="360" w:lineRule="auto"/>
        <w:ind w:firstLine="420"/>
        <w:jc w:val="both"/>
        <w:rPr>
          <w:rFonts w:hint="eastAsia" w:ascii="Calibri" w:hAnsi="Calibri" w:eastAsia="宋体" w:cs="Times New Roman"/>
          <w:kern w:val="2"/>
          <w:sz w:val="21"/>
          <w:szCs w:val="24"/>
          <w:highlight w:val="none"/>
        </w:rPr>
      </w:pPr>
      <w:r>
        <w:rPr>
          <w:rFonts w:hint="eastAsia" w:ascii="Calibri" w:hAnsi="Calibri" w:eastAsia="宋体" w:cs="Times New Roman"/>
          <w:kern w:val="2"/>
          <w:sz w:val="21"/>
          <w:szCs w:val="24"/>
          <w:highlight w:val="none"/>
        </w:rPr>
        <w:t>1、</w:t>
      </w:r>
      <w:r>
        <w:rPr>
          <w:rFonts w:hint="eastAsia" w:ascii="Calibri" w:hAnsi="Calibri" w:eastAsia="宋体" w:cs="Times New Roman"/>
          <w:kern w:val="2"/>
          <w:sz w:val="21"/>
          <w:szCs w:val="24"/>
          <w:highlight w:val="none"/>
          <w:lang w:eastAsia="zh-CN"/>
        </w:rPr>
        <w:t>化学</w:t>
      </w:r>
      <w:r>
        <w:rPr>
          <w:rFonts w:hint="eastAsia" w:ascii="Calibri" w:hAnsi="Calibri" w:eastAsia="宋体" w:cs="Times New Roman"/>
          <w:kern w:val="2"/>
          <w:sz w:val="21"/>
          <w:szCs w:val="24"/>
          <w:highlight w:val="none"/>
        </w:rPr>
        <w:t>实验员职位的初试由面试、技能测试组成，面试时长和面试</w:t>
      </w:r>
      <w:r>
        <w:rPr>
          <w:rFonts w:hint="eastAsia" w:ascii="Calibri" w:hAnsi="Calibri" w:eastAsia="宋体" w:cs="Times New Roman"/>
          <w:kern w:val="2"/>
          <w:sz w:val="21"/>
          <w:szCs w:val="24"/>
          <w:highlight w:val="none"/>
          <w:lang w:eastAsia="zh-CN"/>
        </w:rPr>
        <w:t>思考</w:t>
      </w:r>
      <w:r>
        <w:rPr>
          <w:rFonts w:hint="eastAsia" w:ascii="Calibri" w:hAnsi="Calibri" w:eastAsia="宋体" w:cs="Times New Roman"/>
          <w:kern w:val="2"/>
          <w:sz w:val="21"/>
          <w:szCs w:val="24"/>
          <w:highlight w:val="none"/>
        </w:rPr>
        <w:t>时长均为3分钟，技能测试和准备时长均为20分钟。其他职位的初试由面试和试教组成，面试、试教时长共10分钟，准备时长30分钟。面试、试教、技能测试满分均为100分，考生得分均为所有评委评分中去掉一个最低分和一个最高分后的平均得分（四舍五入后保留两位小数</w:t>
      </w:r>
      <w:r>
        <w:rPr>
          <w:rFonts w:hint="eastAsia" w:ascii="Calibri" w:hAnsi="Calibri" w:eastAsia="宋体" w:cs="Times New Roman"/>
          <w:kern w:val="2"/>
          <w:sz w:val="21"/>
          <w:szCs w:val="24"/>
          <w:highlight w:val="none"/>
          <w:lang w:eastAsia="zh-CN"/>
        </w:rPr>
        <w:t>，下同</w:t>
      </w:r>
      <w:r>
        <w:rPr>
          <w:rFonts w:hint="eastAsia" w:ascii="Calibri" w:hAnsi="Calibri" w:eastAsia="宋体" w:cs="Times New Roman"/>
          <w:kern w:val="2"/>
          <w:sz w:val="21"/>
          <w:szCs w:val="24"/>
          <w:highlight w:val="none"/>
        </w:rPr>
        <w:t>），每位考生的成绩通知书在其后两位考生</w:t>
      </w:r>
      <w:r>
        <w:rPr>
          <w:rFonts w:hint="eastAsia" w:ascii="Calibri" w:hAnsi="Calibri" w:eastAsia="宋体" w:cs="Times New Roman"/>
          <w:kern w:val="2"/>
          <w:sz w:val="21"/>
          <w:szCs w:val="24"/>
          <w:highlight w:val="none"/>
          <w:lang w:eastAsia="zh-CN"/>
        </w:rPr>
        <w:t>初试</w:t>
      </w:r>
      <w:r>
        <w:rPr>
          <w:rFonts w:hint="eastAsia" w:ascii="Calibri" w:hAnsi="Calibri" w:eastAsia="宋体" w:cs="Times New Roman"/>
          <w:kern w:val="2"/>
          <w:sz w:val="21"/>
          <w:szCs w:val="24"/>
          <w:highlight w:val="none"/>
        </w:rPr>
        <w:t>结束后依次领取。面试和试教（或技能测试）得分按2∶8的比例合成为初试成绩。初试成绩于当天在学校网站公布</w:t>
      </w:r>
      <w:r>
        <w:rPr>
          <w:rFonts w:hint="eastAsia" w:ascii="Calibri" w:hAnsi="Calibri" w:eastAsia="宋体" w:cs="Times New Roman"/>
          <w:kern w:val="2"/>
          <w:sz w:val="21"/>
          <w:szCs w:val="24"/>
          <w:highlight w:val="none"/>
          <w:lang w:eastAsia="zh-CN"/>
        </w:rPr>
        <w:t>，如学校网站出现故障，请查询长沙市教育局官网（下同）</w:t>
      </w:r>
      <w:r>
        <w:rPr>
          <w:rFonts w:hint="eastAsia" w:ascii="Calibri" w:hAnsi="Calibri" w:eastAsia="宋体" w:cs="Times New Roman"/>
          <w:kern w:val="2"/>
          <w:sz w:val="21"/>
          <w:szCs w:val="24"/>
          <w:highlight w:val="none"/>
        </w:rPr>
        <w:t>。</w:t>
      </w:r>
    </w:p>
    <w:tbl>
      <w:tblPr>
        <w:tblStyle w:val="4"/>
        <w:tblW w:w="6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8"/>
        <w:gridCol w:w="1292"/>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778" w:type="dxa"/>
            <w:tcBorders>
              <w:right w:val="single" w:color="auto" w:sz="4" w:space="0"/>
            </w:tcBorders>
            <w:vAlign w:val="center"/>
          </w:tcPr>
          <w:p>
            <w:pPr>
              <w:widowControl w:val="0"/>
              <w:adjustRightInd/>
              <w:snapToGrid/>
              <w:spacing w:after="0"/>
              <w:jc w:val="center"/>
              <w:rPr>
                <w:rFonts w:ascii="宋体" w:hAnsi="宋体" w:eastAsia="宋体" w:cs="Times New Roman"/>
                <w:bCs/>
                <w:kern w:val="2"/>
                <w:sz w:val="20"/>
                <w:szCs w:val="20"/>
              </w:rPr>
            </w:pPr>
            <w:r>
              <w:rPr>
                <w:rFonts w:hint="eastAsia" w:ascii="宋体" w:hAnsi="宋体" w:eastAsia="宋体" w:cs="Times New Roman"/>
                <w:bCs/>
                <w:kern w:val="2"/>
                <w:sz w:val="20"/>
                <w:szCs w:val="20"/>
              </w:rPr>
              <w:t>初试日期</w:t>
            </w:r>
          </w:p>
        </w:tc>
        <w:tc>
          <w:tcPr>
            <w:tcW w:w="1292" w:type="dxa"/>
            <w:tcBorders>
              <w:left w:val="single" w:color="auto" w:sz="4" w:space="0"/>
              <w:right w:val="single" w:color="auto" w:sz="4" w:space="0"/>
            </w:tcBorders>
            <w:vAlign w:val="center"/>
          </w:tcPr>
          <w:p>
            <w:pPr>
              <w:widowControl w:val="0"/>
              <w:adjustRightInd/>
              <w:snapToGrid/>
              <w:spacing w:after="0"/>
              <w:jc w:val="center"/>
              <w:rPr>
                <w:rFonts w:ascii="宋体" w:hAnsi="宋体" w:eastAsia="宋体" w:cs="Times New Roman"/>
                <w:bCs/>
                <w:kern w:val="2"/>
                <w:sz w:val="20"/>
                <w:szCs w:val="20"/>
              </w:rPr>
            </w:pPr>
            <w:r>
              <w:rPr>
                <w:rFonts w:hint="eastAsia" w:ascii="宋体" w:hAnsi="宋体" w:eastAsia="宋体" w:cs="Times New Roman"/>
                <w:bCs/>
                <w:kern w:val="2"/>
                <w:sz w:val="20"/>
                <w:szCs w:val="20"/>
              </w:rPr>
              <w:t>集合时间</w:t>
            </w:r>
          </w:p>
        </w:tc>
        <w:tc>
          <w:tcPr>
            <w:tcW w:w="2553" w:type="dxa"/>
            <w:tcBorders>
              <w:left w:val="single" w:color="auto" w:sz="4" w:space="0"/>
            </w:tcBorders>
            <w:vAlign w:val="center"/>
          </w:tcPr>
          <w:p>
            <w:pPr>
              <w:widowControl w:val="0"/>
              <w:adjustRightInd/>
              <w:snapToGrid/>
              <w:spacing w:after="0"/>
              <w:jc w:val="center"/>
              <w:rPr>
                <w:rFonts w:ascii="宋体" w:hAnsi="宋体" w:eastAsia="宋体" w:cs="Times New Roman"/>
                <w:bCs/>
                <w:kern w:val="2"/>
                <w:sz w:val="20"/>
                <w:szCs w:val="20"/>
              </w:rPr>
            </w:pPr>
            <w:r>
              <w:rPr>
                <w:rFonts w:hint="eastAsia" w:ascii="宋体" w:hAnsi="宋体" w:eastAsia="宋体" w:cs="Times New Roman"/>
                <w:bCs/>
                <w:kern w:val="2"/>
                <w:sz w:val="20"/>
                <w:szCs w:val="20"/>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778" w:type="dxa"/>
            <w:tcBorders>
              <w:right w:val="single" w:color="auto" w:sz="4" w:space="0"/>
            </w:tcBorders>
            <w:vAlign w:val="center"/>
          </w:tcPr>
          <w:p>
            <w:pPr>
              <w:widowControl w:val="0"/>
              <w:adjustRightInd/>
              <w:snapToGrid/>
              <w:spacing w:after="0"/>
              <w:jc w:val="center"/>
              <w:rPr>
                <w:rFonts w:ascii="宋体" w:hAnsi="宋体" w:eastAsia="宋体" w:cs="Times New Roman"/>
                <w:bCs/>
                <w:kern w:val="2"/>
                <w:sz w:val="20"/>
                <w:szCs w:val="20"/>
                <w:highlight w:val="none"/>
              </w:rPr>
            </w:pPr>
            <w:r>
              <w:rPr>
                <w:rFonts w:hint="eastAsia" w:ascii="宋体" w:hAnsi="宋体" w:eastAsia="宋体" w:cs="Times New Roman"/>
                <w:bCs/>
                <w:kern w:val="2"/>
                <w:sz w:val="20"/>
                <w:szCs w:val="20"/>
                <w:highlight w:val="none"/>
              </w:rPr>
              <w:t>2021年4月25日</w:t>
            </w:r>
          </w:p>
        </w:tc>
        <w:tc>
          <w:tcPr>
            <w:tcW w:w="1292" w:type="dxa"/>
            <w:tcBorders>
              <w:left w:val="single" w:color="auto" w:sz="4" w:space="0"/>
              <w:right w:val="single" w:color="auto" w:sz="4" w:space="0"/>
            </w:tcBorders>
            <w:vAlign w:val="center"/>
          </w:tcPr>
          <w:p>
            <w:pPr>
              <w:widowControl w:val="0"/>
              <w:adjustRightInd/>
              <w:snapToGrid/>
              <w:spacing w:after="0"/>
              <w:jc w:val="center"/>
              <w:rPr>
                <w:rFonts w:ascii="宋体" w:hAnsi="宋体" w:eastAsia="宋体" w:cs="Times New Roman"/>
                <w:bCs/>
                <w:kern w:val="2"/>
                <w:sz w:val="20"/>
                <w:szCs w:val="20"/>
                <w:highlight w:val="none"/>
              </w:rPr>
            </w:pPr>
            <w:r>
              <w:rPr>
                <w:rFonts w:hint="eastAsia" w:ascii="宋体" w:hAnsi="宋体" w:eastAsia="宋体" w:cs="Times New Roman"/>
                <w:bCs/>
                <w:kern w:val="2"/>
                <w:sz w:val="20"/>
                <w:szCs w:val="20"/>
                <w:highlight w:val="none"/>
              </w:rPr>
              <w:t>上午8∶00</w:t>
            </w:r>
          </w:p>
        </w:tc>
        <w:tc>
          <w:tcPr>
            <w:tcW w:w="2553" w:type="dxa"/>
            <w:tcBorders>
              <w:left w:val="single" w:color="auto" w:sz="4" w:space="0"/>
            </w:tcBorders>
            <w:vAlign w:val="center"/>
          </w:tcPr>
          <w:p>
            <w:pPr>
              <w:widowControl w:val="0"/>
              <w:adjustRightInd/>
              <w:snapToGrid/>
              <w:spacing w:after="0"/>
              <w:jc w:val="center"/>
              <w:rPr>
                <w:rFonts w:ascii="宋体" w:hAnsi="宋体" w:eastAsia="宋体" w:cs="Times New Roman"/>
                <w:bCs/>
                <w:kern w:val="2"/>
                <w:sz w:val="20"/>
                <w:szCs w:val="20"/>
                <w:highlight w:val="none"/>
              </w:rPr>
            </w:pPr>
            <w:r>
              <w:rPr>
                <w:rFonts w:hint="eastAsia" w:ascii="宋体" w:hAnsi="宋体" w:eastAsia="宋体" w:cs="Times New Roman"/>
                <w:bCs/>
                <w:kern w:val="2"/>
                <w:sz w:val="20"/>
                <w:szCs w:val="20"/>
                <w:highlight w:val="none"/>
                <w:lang w:eastAsia="zh-CN"/>
              </w:rPr>
              <w:t>品梅楼</w:t>
            </w:r>
            <w:r>
              <w:rPr>
                <w:rFonts w:hint="eastAsia" w:ascii="宋体" w:hAnsi="宋体" w:eastAsia="宋体" w:cs="Times New Roman"/>
                <w:bCs/>
                <w:kern w:val="2"/>
                <w:sz w:val="20"/>
                <w:szCs w:val="20"/>
                <w:highlight w:val="none"/>
                <w:lang w:val="en-US" w:eastAsia="zh-CN"/>
              </w:rPr>
              <w:t>2楼</w:t>
            </w:r>
            <w:r>
              <w:rPr>
                <w:rFonts w:hint="eastAsia" w:ascii="宋体" w:hAnsi="宋体" w:eastAsia="宋体" w:cs="Times New Roman"/>
                <w:bCs/>
                <w:kern w:val="2"/>
                <w:sz w:val="20"/>
                <w:szCs w:val="20"/>
                <w:highlight w:val="none"/>
              </w:rPr>
              <w:t>笃行报告厅2</w:t>
            </w:r>
          </w:p>
        </w:tc>
      </w:tr>
    </w:tbl>
    <w:p>
      <w:pPr>
        <w:tabs>
          <w:tab w:val="left" w:pos="7920"/>
        </w:tabs>
        <w:spacing w:line="360" w:lineRule="auto"/>
        <w:ind w:firstLine="440" w:firstLineChars="200"/>
        <w:rPr>
          <w:highlight w:val="none"/>
        </w:rPr>
      </w:pPr>
    </w:p>
    <w:p>
      <w:pPr>
        <w:widowControl w:val="0"/>
        <w:spacing w:after="0" w:line="360" w:lineRule="auto"/>
        <w:ind w:firstLine="420"/>
        <w:jc w:val="both"/>
        <w:rPr>
          <w:rFonts w:ascii="Calibri" w:hAnsi="Calibri" w:eastAsia="宋体" w:cs="Times New Roman"/>
          <w:kern w:val="2"/>
          <w:sz w:val="21"/>
          <w:szCs w:val="24"/>
          <w:highlight w:val="none"/>
        </w:rPr>
      </w:pPr>
      <w:r>
        <w:rPr>
          <w:rFonts w:hint="eastAsia" w:ascii="Calibri" w:hAnsi="Calibri" w:eastAsia="宋体" w:cs="Times New Roman"/>
          <w:kern w:val="2"/>
          <w:sz w:val="21"/>
          <w:szCs w:val="24"/>
          <w:highlight w:val="none"/>
        </w:rPr>
        <w:t>2、当</w:t>
      </w:r>
      <w:r>
        <w:rPr>
          <w:rFonts w:hint="eastAsia" w:ascii="Calibri" w:hAnsi="Calibri" w:eastAsia="宋体" w:cs="Times New Roman"/>
          <w:kern w:val="2"/>
          <w:sz w:val="21"/>
          <w:szCs w:val="24"/>
          <w:highlight w:val="none"/>
          <w:lang w:eastAsia="zh-CN"/>
        </w:rPr>
        <w:t>化学</w:t>
      </w:r>
      <w:r>
        <w:rPr>
          <w:rFonts w:hint="eastAsia" w:ascii="Calibri" w:hAnsi="Calibri" w:eastAsia="宋体" w:cs="Times New Roman"/>
          <w:kern w:val="2"/>
          <w:sz w:val="21"/>
          <w:szCs w:val="24"/>
          <w:highlight w:val="none"/>
        </w:rPr>
        <w:t>实验员职位的报名人数超过10人、其他职位的报名人数超过20人时，该招聘职位报考人员则需先进行知识测验，具体安排如下：</w:t>
      </w:r>
      <w:r>
        <w:rPr>
          <w:rFonts w:hint="eastAsia" w:ascii="Calibri" w:hAnsi="Calibri" w:eastAsia="宋体" w:cs="Times New Roman"/>
          <w:color w:val="auto"/>
          <w:highlight w:val="none"/>
          <w:lang w:val="en-US" w:eastAsia="zh-CN"/>
        </w:rPr>
        <w:t>（注：长沙市教育局将于4月22日公布各招聘职位的报名人数、被取消的职位和被核减的职数。）</w:t>
      </w:r>
    </w:p>
    <w:p>
      <w:pPr>
        <w:widowControl w:val="0"/>
        <w:spacing w:after="0" w:line="360" w:lineRule="auto"/>
        <w:ind w:firstLine="420"/>
        <w:jc w:val="both"/>
        <w:rPr>
          <w:rFonts w:ascii="Calibri" w:hAnsi="Calibri" w:eastAsia="宋体" w:cs="Times New Roman"/>
          <w:kern w:val="2"/>
          <w:sz w:val="21"/>
          <w:szCs w:val="24"/>
          <w:highlight w:val="none"/>
        </w:rPr>
      </w:pPr>
      <w:r>
        <w:rPr>
          <w:rFonts w:hint="eastAsia" w:ascii="Calibri" w:hAnsi="Calibri" w:eastAsia="宋体" w:cs="Times New Roman"/>
          <w:kern w:val="2"/>
          <w:sz w:val="21"/>
          <w:szCs w:val="24"/>
          <w:highlight w:val="none"/>
        </w:rPr>
        <w:t>(1)知识测验内容为专业知识，满分100分，时长60分钟。考室和座号安排于4月24日在学校网站公布。</w:t>
      </w:r>
      <w:r>
        <w:rPr>
          <w:rFonts w:hint="eastAsia" w:ascii="Calibri" w:hAnsi="Calibri" w:eastAsia="宋体" w:cs="Times New Roman"/>
          <w:kern w:val="2"/>
          <w:sz w:val="21"/>
          <w:szCs w:val="24"/>
          <w:highlight w:val="none"/>
          <w:lang w:eastAsia="zh-CN"/>
        </w:rPr>
        <w:t>知识测验集合</w:t>
      </w:r>
      <w:r>
        <w:rPr>
          <w:rFonts w:hint="eastAsia" w:ascii="Calibri" w:hAnsi="Calibri" w:eastAsia="宋体" w:cs="Times New Roman"/>
          <w:kern w:val="2"/>
          <w:sz w:val="21"/>
          <w:szCs w:val="24"/>
          <w:highlight w:val="none"/>
        </w:rPr>
        <w:t>时间为4月25日8∶</w:t>
      </w:r>
      <w:r>
        <w:rPr>
          <w:rFonts w:hint="eastAsia" w:ascii="Calibri" w:hAnsi="Calibri" w:eastAsia="宋体" w:cs="Times New Roman"/>
          <w:kern w:val="2"/>
          <w:sz w:val="21"/>
          <w:szCs w:val="24"/>
          <w:highlight w:val="none"/>
          <w:lang w:val="en-US" w:eastAsia="zh-CN"/>
        </w:rPr>
        <w:t>0</w:t>
      </w:r>
      <w:r>
        <w:rPr>
          <w:rFonts w:hint="eastAsia" w:ascii="Calibri" w:hAnsi="Calibri" w:eastAsia="宋体" w:cs="Times New Roman"/>
          <w:kern w:val="2"/>
          <w:sz w:val="21"/>
          <w:szCs w:val="24"/>
          <w:highlight w:val="none"/>
        </w:rPr>
        <w:t>0，迟到考生不得进入考室。知识测验成绩于4月25日12∶00左右在学校网站公布，对知识测验成绩有异议者于4月25日13∶00前</w:t>
      </w:r>
      <w:r>
        <w:rPr>
          <w:rFonts w:hint="eastAsia" w:ascii="Calibri" w:hAnsi="Calibri" w:eastAsia="宋体" w:cs="Times New Roman"/>
          <w:kern w:val="2"/>
          <w:sz w:val="21"/>
          <w:szCs w:val="24"/>
          <w:highlight w:val="none"/>
          <w:lang w:eastAsia="zh-CN"/>
        </w:rPr>
        <w:t>在</w:t>
      </w:r>
      <w:r>
        <w:rPr>
          <w:rFonts w:hint="eastAsia" w:ascii="Calibri" w:hAnsi="Calibri" w:eastAsia="宋体" w:cs="Times New Roman"/>
          <w:kern w:val="2"/>
          <w:sz w:val="21"/>
          <w:szCs w:val="24"/>
          <w:highlight w:val="none"/>
          <w:lang w:val="en-US" w:eastAsia="zh-CN"/>
        </w:rPr>
        <w:t>csznmxhzx@163.com</w:t>
      </w:r>
      <w:r>
        <w:rPr>
          <w:rFonts w:hint="eastAsia" w:ascii="Calibri" w:hAnsi="Calibri" w:eastAsia="宋体" w:cs="Times New Roman"/>
          <w:kern w:val="2"/>
          <w:sz w:val="21"/>
          <w:szCs w:val="24"/>
          <w:highlight w:val="none"/>
          <w:lang w:eastAsia="zh-CN"/>
        </w:rPr>
        <w:t>邮箱提交身份证（双面）照片、《初试准考证》照片、已公布的本人知识测验成绩申请核分，</w:t>
      </w:r>
      <w:r>
        <w:rPr>
          <w:rFonts w:hint="eastAsia" w:ascii="Calibri" w:hAnsi="Calibri" w:eastAsia="宋体" w:cs="Times New Roman"/>
          <w:kern w:val="2"/>
          <w:sz w:val="21"/>
          <w:szCs w:val="24"/>
          <w:highlight w:val="none"/>
        </w:rPr>
        <w:t>13∶30左右在学校网站公布核分结果。</w:t>
      </w:r>
    </w:p>
    <w:p>
      <w:pPr>
        <w:widowControl w:val="0"/>
        <w:spacing w:after="0" w:line="360" w:lineRule="auto"/>
        <w:ind w:firstLine="420"/>
        <w:jc w:val="both"/>
        <w:rPr>
          <w:rFonts w:ascii="Calibri" w:hAnsi="Calibri" w:eastAsia="宋体" w:cs="Times New Roman"/>
          <w:kern w:val="2"/>
          <w:sz w:val="21"/>
          <w:szCs w:val="24"/>
          <w:highlight w:val="none"/>
        </w:rPr>
      </w:pPr>
      <w:r>
        <w:rPr>
          <w:rFonts w:hint="eastAsia" w:ascii="Calibri" w:hAnsi="Calibri" w:eastAsia="宋体" w:cs="Times New Roman"/>
          <w:kern w:val="2"/>
          <w:sz w:val="21"/>
          <w:szCs w:val="24"/>
          <w:highlight w:val="none"/>
        </w:rPr>
        <w:t>(2)以招聘职位数为基数，依知识测验成绩从高分到低分按1:12（实验员职位按1:6）的比例确定入围初试的人选（</w:t>
      </w:r>
      <w:r>
        <w:rPr>
          <w:rFonts w:hint="eastAsia" w:ascii="Calibri" w:hAnsi="Calibri" w:eastAsia="宋体" w:cs="Times New Roman"/>
          <w:kern w:val="2"/>
          <w:sz w:val="21"/>
          <w:szCs w:val="24"/>
          <w:highlight w:val="none"/>
          <w:lang w:eastAsia="zh-CN"/>
        </w:rPr>
        <w:t>比例内</w:t>
      </w:r>
      <w:r>
        <w:rPr>
          <w:rFonts w:hint="eastAsia" w:ascii="Calibri" w:hAnsi="Calibri" w:eastAsia="宋体" w:cs="Times New Roman"/>
          <w:kern w:val="2"/>
          <w:sz w:val="21"/>
          <w:szCs w:val="24"/>
          <w:highlight w:val="none"/>
        </w:rPr>
        <w:t>末位分数相等的均入围），入围人选名单于13:30左右在学校网站公布。知识测验得分不计入初试成绩。</w:t>
      </w:r>
    </w:p>
    <w:p>
      <w:pPr>
        <w:widowControl w:val="0"/>
        <w:spacing w:after="0" w:line="360" w:lineRule="auto"/>
        <w:ind w:firstLine="420"/>
        <w:jc w:val="both"/>
        <w:rPr>
          <w:rFonts w:ascii="Calibri" w:hAnsi="Calibri" w:eastAsia="宋体" w:cs="Times New Roman"/>
          <w:kern w:val="2"/>
          <w:sz w:val="21"/>
          <w:szCs w:val="24"/>
          <w:highlight w:val="none"/>
        </w:rPr>
      </w:pPr>
      <w:r>
        <w:rPr>
          <w:rFonts w:hint="eastAsia" w:ascii="Calibri" w:hAnsi="Calibri" w:eastAsia="宋体" w:cs="Times New Roman"/>
          <w:kern w:val="2"/>
          <w:sz w:val="21"/>
          <w:szCs w:val="24"/>
          <w:highlight w:val="none"/>
        </w:rPr>
        <w:t>(3)入围人员于4月25日14:00在</w:t>
      </w:r>
      <w:r>
        <w:rPr>
          <w:rFonts w:hint="eastAsia" w:ascii="Calibri" w:hAnsi="Calibri" w:eastAsia="宋体" w:cs="Times New Roman"/>
          <w:kern w:val="2"/>
          <w:sz w:val="21"/>
          <w:szCs w:val="24"/>
          <w:highlight w:val="none"/>
          <w:lang w:eastAsia="zh-CN"/>
        </w:rPr>
        <w:t>品梅楼</w:t>
      </w:r>
      <w:r>
        <w:rPr>
          <w:rFonts w:hint="eastAsia" w:ascii="Calibri" w:hAnsi="Calibri" w:eastAsia="宋体" w:cs="Times New Roman"/>
          <w:kern w:val="2"/>
          <w:sz w:val="21"/>
          <w:szCs w:val="24"/>
          <w:highlight w:val="none"/>
          <w:lang w:val="en-US" w:eastAsia="zh-CN"/>
        </w:rPr>
        <w:t>2楼</w:t>
      </w:r>
      <w:r>
        <w:rPr>
          <w:rFonts w:hint="eastAsia" w:ascii="Calibri" w:hAnsi="Calibri" w:eastAsia="宋体" w:cs="Times New Roman"/>
          <w:kern w:val="2"/>
          <w:sz w:val="21"/>
          <w:szCs w:val="24"/>
          <w:highlight w:val="none"/>
        </w:rPr>
        <w:t>笃行报告厅2集合参加初试。初试按本初试办法“具体做法”第1条实施。</w:t>
      </w:r>
    </w:p>
    <w:p>
      <w:pPr>
        <w:widowControl w:val="0"/>
        <w:spacing w:after="0" w:line="360" w:lineRule="auto"/>
        <w:ind w:firstLine="315" w:firstLineChars="150"/>
        <w:jc w:val="both"/>
        <w:rPr>
          <w:rFonts w:hint="eastAsia" w:ascii="Calibri" w:hAnsi="Calibri" w:eastAsia="宋体" w:cs="Times New Roman"/>
          <w:kern w:val="2"/>
          <w:sz w:val="21"/>
          <w:szCs w:val="24"/>
          <w:highlight w:val="none"/>
        </w:rPr>
      </w:pPr>
      <w:r>
        <w:rPr>
          <w:rFonts w:hint="eastAsia" w:ascii="Calibri" w:hAnsi="Calibri" w:eastAsia="宋体" w:cs="Times New Roman"/>
          <w:kern w:val="2"/>
          <w:sz w:val="21"/>
          <w:szCs w:val="24"/>
          <w:highlight w:val="none"/>
        </w:rPr>
        <w:t>（4）当</w:t>
      </w:r>
      <w:r>
        <w:rPr>
          <w:rFonts w:hint="eastAsia" w:ascii="Calibri" w:hAnsi="Calibri" w:eastAsia="宋体" w:cs="Times New Roman"/>
          <w:kern w:val="2"/>
          <w:sz w:val="21"/>
          <w:szCs w:val="24"/>
          <w:highlight w:val="none"/>
          <w:lang w:eastAsia="zh-CN"/>
        </w:rPr>
        <w:t>各招聘职位</w:t>
      </w:r>
      <w:r>
        <w:rPr>
          <w:rFonts w:hint="eastAsia" w:ascii="Calibri" w:hAnsi="Calibri" w:eastAsia="宋体" w:cs="Times New Roman"/>
          <w:kern w:val="2"/>
          <w:sz w:val="21"/>
          <w:szCs w:val="24"/>
          <w:highlight w:val="none"/>
        </w:rPr>
        <w:t>实际到达知识测验考场人数</w:t>
      </w:r>
      <w:r>
        <w:rPr>
          <w:rFonts w:hint="eastAsia" w:ascii="Calibri" w:hAnsi="Calibri" w:eastAsia="宋体" w:cs="Times New Roman"/>
          <w:kern w:val="2"/>
          <w:sz w:val="21"/>
          <w:szCs w:val="24"/>
          <w:highlight w:val="none"/>
          <w:lang w:eastAsia="zh-CN"/>
        </w:rPr>
        <w:t>未超过</w:t>
      </w:r>
      <w:r>
        <w:rPr>
          <w:rFonts w:hint="eastAsia" w:ascii="Calibri" w:hAnsi="Calibri" w:eastAsia="宋体" w:cs="Times New Roman"/>
          <w:kern w:val="2"/>
          <w:sz w:val="21"/>
          <w:szCs w:val="24"/>
          <w:highlight w:val="none"/>
        </w:rPr>
        <w:t>2</w:t>
      </w:r>
      <w:r>
        <w:rPr>
          <w:rFonts w:hint="eastAsia" w:ascii="Calibri" w:hAnsi="Calibri" w:eastAsia="宋体" w:cs="Times New Roman"/>
          <w:kern w:val="2"/>
          <w:sz w:val="21"/>
          <w:szCs w:val="24"/>
          <w:highlight w:val="none"/>
          <w:lang w:val="en-US" w:eastAsia="zh-CN"/>
        </w:rPr>
        <w:t>0</w:t>
      </w:r>
      <w:r>
        <w:rPr>
          <w:rFonts w:hint="eastAsia" w:ascii="Calibri" w:hAnsi="Calibri" w:eastAsia="宋体" w:cs="Times New Roman"/>
          <w:kern w:val="2"/>
          <w:sz w:val="21"/>
          <w:szCs w:val="24"/>
          <w:highlight w:val="none"/>
        </w:rPr>
        <w:t>人</w:t>
      </w:r>
      <w:r>
        <w:rPr>
          <w:rFonts w:hint="eastAsia" w:ascii="Calibri" w:hAnsi="Calibri" w:eastAsia="宋体" w:cs="Times New Roman"/>
          <w:kern w:val="2"/>
          <w:sz w:val="21"/>
          <w:szCs w:val="24"/>
          <w:highlight w:val="none"/>
          <w:lang w:eastAsia="zh-CN"/>
        </w:rPr>
        <w:t>（化学实验员未超过</w:t>
      </w:r>
      <w:r>
        <w:rPr>
          <w:rFonts w:hint="eastAsia" w:ascii="Calibri" w:hAnsi="Calibri" w:eastAsia="宋体" w:cs="Times New Roman"/>
          <w:kern w:val="2"/>
          <w:sz w:val="21"/>
          <w:szCs w:val="24"/>
          <w:highlight w:val="none"/>
          <w:lang w:val="en-US" w:eastAsia="zh-CN"/>
        </w:rPr>
        <w:t>10人</w:t>
      </w:r>
      <w:r>
        <w:rPr>
          <w:rFonts w:hint="eastAsia" w:ascii="Calibri" w:hAnsi="Calibri" w:eastAsia="宋体" w:cs="Times New Roman"/>
          <w:kern w:val="2"/>
          <w:sz w:val="21"/>
          <w:szCs w:val="24"/>
          <w:highlight w:val="none"/>
          <w:lang w:eastAsia="zh-CN"/>
        </w:rPr>
        <w:t>）</w:t>
      </w:r>
      <w:r>
        <w:rPr>
          <w:rFonts w:hint="eastAsia" w:ascii="Calibri" w:hAnsi="Calibri" w:eastAsia="宋体" w:cs="Times New Roman"/>
          <w:kern w:val="2"/>
          <w:sz w:val="21"/>
          <w:szCs w:val="24"/>
          <w:highlight w:val="none"/>
        </w:rPr>
        <w:t>时，</w:t>
      </w:r>
      <w:r>
        <w:rPr>
          <w:rFonts w:hint="eastAsia" w:ascii="Calibri" w:hAnsi="Calibri" w:eastAsia="宋体" w:cs="Times New Roman"/>
          <w:kern w:val="2"/>
          <w:sz w:val="21"/>
          <w:szCs w:val="24"/>
          <w:highlight w:val="none"/>
          <w:lang w:eastAsia="zh-CN"/>
        </w:rPr>
        <w:t>则知识测验不再进行，</w:t>
      </w:r>
      <w:r>
        <w:rPr>
          <w:rFonts w:hint="eastAsia" w:ascii="Calibri" w:hAnsi="Calibri" w:eastAsia="宋体" w:cs="Times New Roman"/>
          <w:kern w:val="2"/>
          <w:sz w:val="21"/>
          <w:szCs w:val="24"/>
          <w:highlight w:val="none"/>
          <w:lang w:val="en-US" w:eastAsia="zh-CN"/>
        </w:rPr>
        <w:t>按时到达知识测验考室的考生均进入初试</w:t>
      </w:r>
      <w:r>
        <w:rPr>
          <w:rFonts w:hint="eastAsia" w:ascii="Calibri" w:hAnsi="Calibri" w:eastAsia="宋体" w:cs="Times New Roman"/>
          <w:kern w:val="2"/>
          <w:sz w:val="21"/>
          <w:szCs w:val="24"/>
          <w:highlight w:val="none"/>
        </w:rPr>
        <w:t>。</w:t>
      </w:r>
    </w:p>
    <w:p>
      <w:pPr>
        <w:widowControl w:val="0"/>
        <w:spacing w:after="0" w:line="360" w:lineRule="auto"/>
        <w:ind w:firstLine="420"/>
        <w:jc w:val="both"/>
        <w:rPr>
          <w:rFonts w:ascii="Calibri" w:hAnsi="Calibri" w:eastAsia="宋体" w:cs="Times New Roman"/>
          <w:b/>
          <w:bCs/>
          <w:kern w:val="2"/>
          <w:sz w:val="21"/>
          <w:szCs w:val="24"/>
        </w:rPr>
      </w:pPr>
      <w:r>
        <w:rPr>
          <w:rFonts w:hint="eastAsia" w:ascii="Calibri" w:hAnsi="Calibri" w:eastAsia="宋体" w:cs="Times New Roman"/>
          <w:b/>
          <w:bCs/>
          <w:kern w:val="2"/>
          <w:sz w:val="21"/>
          <w:szCs w:val="24"/>
          <w:highlight w:val="none"/>
        </w:rPr>
        <w:t>二、相关要求</w:t>
      </w:r>
    </w:p>
    <w:p>
      <w:pPr>
        <w:widowControl w:val="0"/>
        <w:spacing w:after="0" w:line="360" w:lineRule="auto"/>
        <w:ind w:firstLine="315" w:firstLineChars="150"/>
        <w:jc w:val="both"/>
        <w:rPr>
          <w:rFonts w:hint="eastAsia" w:ascii="Calibri" w:hAnsi="Calibri" w:eastAsia="宋体" w:cs="Times New Roman"/>
          <w:kern w:val="2"/>
          <w:sz w:val="21"/>
          <w:szCs w:val="24"/>
        </w:rPr>
      </w:pPr>
      <w:r>
        <w:rPr>
          <w:rFonts w:hint="eastAsia" w:ascii="Calibri" w:hAnsi="Calibri" w:eastAsia="宋体" w:cs="Times New Roman"/>
          <w:kern w:val="2"/>
          <w:sz w:val="21"/>
          <w:szCs w:val="24"/>
        </w:rPr>
        <w:t>1、考生凭本人有效居民身份证</w:t>
      </w:r>
      <w:r>
        <w:rPr>
          <w:rFonts w:hint="eastAsia" w:ascii="Calibri" w:hAnsi="Calibri" w:eastAsia="宋体" w:cs="Times New Roman"/>
          <w:kern w:val="2"/>
          <w:sz w:val="21"/>
          <w:szCs w:val="24"/>
          <w:lang w:eastAsia="zh-CN"/>
        </w:rPr>
        <w:t>原件（含有效期内的临时身份证或户籍证明，但不可使用电子身份证、乘车乘机临时身份证明或其他证件代替）和《初试准考证》</w:t>
      </w:r>
      <w:r>
        <w:rPr>
          <w:rFonts w:hint="eastAsia" w:ascii="Calibri" w:hAnsi="Calibri" w:eastAsia="宋体" w:cs="Times New Roman"/>
          <w:lang w:val="en-US" w:eastAsia="zh-CN"/>
        </w:rPr>
        <w:t>（4月21日周三下午17:00左右开始在报名系统打印）</w:t>
      </w:r>
      <w:r>
        <w:rPr>
          <w:rFonts w:hint="eastAsia" w:ascii="Calibri" w:hAnsi="Calibri" w:eastAsia="宋体" w:cs="Times New Roman"/>
          <w:kern w:val="2"/>
          <w:sz w:val="21"/>
          <w:szCs w:val="24"/>
          <w:lang w:eastAsia="zh-CN"/>
        </w:rPr>
        <w:t>方可进入</w:t>
      </w:r>
      <w:bookmarkStart w:id="0" w:name="_GoBack"/>
      <w:bookmarkEnd w:id="0"/>
      <w:r>
        <w:rPr>
          <w:rFonts w:hint="eastAsia" w:ascii="Calibri" w:hAnsi="Calibri" w:eastAsia="宋体" w:cs="Times New Roman"/>
          <w:kern w:val="2"/>
          <w:sz w:val="21"/>
          <w:szCs w:val="24"/>
          <w:lang w:eastAsia="zh-CN"/>
        </w:rPr>
        <w:t>考点参加考试</w:t>
      </w:r>
      <w:r>
        <w:rPr>
          <w:rFonts w:hint="eastAsia" w:ascii="Calibri" w:hAnsi="Calibri" w:eastAsia="宋体" w:cs="Times New Roman"/>
          <w:kern w:val="2"/>
          <w:sz w:val="21"/>
          <w:szCs w:val="24"/>
        </w:rPr>
        <w:t>。不得自带任何资料。未按时到达集合地点者视为自动放弃。</w:t>
      </w:r>
    </w:p>
    <w:p>
      <w:pPr>
        <w:widowControl w:val="0"/>
        <w:spacing w:after="0" w:line="360" w:lineRule="auto"/>
        <w:ind w:firstLine="315" w:firstLineChars="150"/>
        <w:jc w:val="both"/>
        <w:rPr>
          <w:rFonts w:hint="eastAsia" w:ascii="Calibri" w:hAnsi="Calibri" w:eastAsia="宋体" w:cs="Times New Roman"/>
          <w:kern w:val="2"/>
          <w:sz w:val="21"/>
          <w:szCs w:val="24"/>
          <w:lang w:val="en-US" w:eastAsia="zh-CN"/>
        </w:rPr>
      </w:pPr>
      <w:r>
        <w:rPr>
          <w:rFonts w:hint="eastAsia" w:ascii="Calibri" w:hAnsi="Calibri" w:eastAsia="宋体" w:cs="Times New Roman"/>
          <w:kern w:val="2"/>
          <w:sz w:val="21"/>
          <w:szCs w:val="24"/>
          <w:lang w:val="en-US" w:eastAsia="zh-CN"/>
        </w:rPr>
        <w:t>2、</w:t>
      </w:r>
      <w:r>
        <w:rPr>
          <w:rFonts w:hint="eastAsia" w:ascii="宋体" w:hAnsi="宋体" w:eastAsia="宋体" w:cs="Times New Roman"/>
          <w:color w:val="000000"/>
          <w:lang w:val="en-US" w:eastAsia="zh-CN"/>
        </w:rPr>
        <w:t>考生不得自带电子产品和通讯工具</w:t>
      </w:r>
      <w:r>
        <w:rPr>
          <w:rFonts w:hint="eastAsia" w:ascii="宋体" w:hAnsi="宋体" w:eastAsia="宋体" w:cs="Times New Roman"/>
          <w:color w:val="000000"/>
          <w:lang w:eastAsia="zh-CN"/>
        </w:rPr>
        <w:t>进入考点、考室。在初试任一环节中，考生均不得中途离场。未按要求参加初试任一环节者视为自行放弃。初试中出现的违纪违规情况按《事业单位公开招聘违纪违规行为处理规定》处理。</w:t>
      </w:r>
    </w:p>
    <w:p>
      <w:pPr>
        <w:widowControl w:val="0"/>
        <w:spacing w:after="0" w:line="360" w:lineRule="auto"/>
        <w:ind w:firstLine="315" w:firstLineChars="150"/>
        <w:jc w:val="both"/>
        <w:rPr>
          <w:rFonts w:hint="eastAsia" w:ascii="Calibri" w:hAnsi="Calibri" w:eastAsia="宋体" w:cs="Times New Roman"/>
          <w:kern w:val="2"/>
          <w:sz w:val="21"/>
          <w:szCs w:val="24"/>
        </w:rPr>
      </w:pPr>
      <w:r>
        <w:rPr>
          <w:rFonts w:hint="eastAsia" w:ascii="Calibri" w:hAnsi="Calibri" w:eastAsia="宋体" w:cs="Times New Roman"/>
          <w:kern w:val="2"/>
          <w:sz w:val="21"/>
          <w:szCs w:val="24"/>
          <w:lang w:val="en-US" w:eastAsia="zh-CN"/>
        </w:rPr>
        <w:t>3、</w:t>
      </w:r>
      <w:r>
        <w:rPr>
          <w:rFonts w:hint="eastAsia" w:ascii="Calibri" w:hAnsi="Calibri" w:eastAsia="宋体" w:cs="Times New Roman"/>
          <w:kern w:val="2"/>
          <w:sz w:val="21"/>
          <w:szCs w:val="24"/>
        </w:rPr>
        <w:t>按照上级有关文件要求，请前来我校参加初试的考生按要求配合完成健康筛查工作，提前完成湖南居民电子健康码、国务院客户端行程卡的申领和健康筛查，进入校门时配合收集审核健康信息的工作，接受健康码和行程卡查验、体温检测，按要求佩戴口罩，注意手卫生。居民健康码和行程卡为红码或黄码的人员一律不得进入考点。为维护全体考生和工作人员的健康权益，我校将根据疫情形势在必要时调整疾病筛查方案。</w:t>
      </w:r>
    </w:p>
    <w:p>
      <w:pPr>
        <w:widowControl w:val="0"/>
        <w:spacing w:after="0" w:line="360" w:lineRule="auto"/>
        <w:ind w:firstLine="420"/>
        <w:jc w:val="both"/>
        <w:rPr>
          <w:rFonts w:ascii="Calibri" w:hAnsi="Calibri" w:eastAsia="宋体" w:cs="Times New Roman"/>
          <w:b/>
          <w:bCs/>
          <w:kern w:val="2"/>
          <w:sz w:val="21"/>
          <w:szCs w:val="24"/>
        </w:rPr>
      </w:pPr>
      <w:r>
        <w:rPr>
          <w:rFonts w:hint="eastAsia" w:ascii="Calibri" w:hAnsi="Calibri" w:eastAsia="宋体" w:cs="Times New Roman"/>
          <w:b/>
          <w:bCs/>
          <w:kern w:val="2"/>
          <w:sz w:val="21"/>
          <w:szCs w:val="24"/>
        </w:rPr>
        <w:t>三、联系方式</w:t>
      </w:r>
    </w:p>
    <w:p>
      <w:pPr>
        <w:widowControl w:val="0"/>
        <w:spacing w:after="0" w:line="360" w:lineRule="auto"/>
        <w:ind w:firstLine="420"/>
        <w:jc w:val="both"/>
        <w:rPr>
          <w:rFonts w:hint="default" w:ascii="Calibri" w:hAnsi="Calibri" w:eastAsia="宋体" w:cs="Times New Roman"/>
          <w:kern w:val="2"/>
          <w:sz w:val="21"/>
          <w:szCs w:val="24"/>
          <w:lang w:val="en-US" w:eastAsia="zh-CN"/>
        </w:rPr>
      </w:pPr>
      <w:r>
        <w:rPr>
          <w:rFonts w:hint="eastAsia" w:ascii="Calibri" w:hAnsi="Calibri" w:eastAsia="宋体" w:cs="Times New Roman"/>
          <w:kern w:val="2"/>
          <w:sz w:val="21"/>
          <w:szCs w:val="24"/>
        </w:rPr>
        <w:t>联系电话：</w:t>
      </w:r>
      <w:r>
        <w:rPr>
          <w:rFonts w:hint="eastAsia" w:ascii="Calibri" w:hAnsi="Calibri" w:eastAsia="宋体" w:cs="Times New Roman"/>
          <w:kern w:val="2"/>
          <w:sz w:val="21"/>
          <w:szCs w:val="24"/>
          <w:lang w:val="en-US" w:eastAsia="zh-CN"/>
        </w:rPr>
        <w:t>18174437220（工作日内8:30---11:30，14:30---17:30）</w:t>
      </w:r>
    </w:p>
    <w:p>
      <w:pPr>
        <w:widowControl w:val="0"/>
        <w:spacing w:after="0" w:line="360" w:lineRule="auto"/>
        <w:ind w:firstLine="420"/>
        <w:jc w:val="both"/>
        <w:rPr>
          <w:rFonts w:ascii="Calibri" w:hAnsi="Calibri" w:eastAsia="宋体" w:cs="Times New Roman"/>
          <w:kern w:val="2"/>
          <w:sz w:val="21"/>
          <w:szCs w:val="24"/>
        </w:rPr>
      </w:pPr>
      <w:r>
        <w:rPr>
          <w:rFonts w:hint="eastAsia" w:ascii="Calibri" w:hAnsi="Calibri" w:eastAsia="宋体" w:cs="Times New Roman"/>
          <w:kern w:val="2"/>
          <w:sz w:val="21"/>
          <w:szCs w:val="24"/>
        </w:rPr>
        <w:t>学校地址：长沙市湘江新区梅溪湖国际新城映日路1188号</w:t>
      </w:r>
    </w:p>
    <w:p>
      <w:pPr>
        <w:widowControl w:val="0"/>
        <w:spacing w:after="0" w:line="360" w:lineRule="auto"/>
        <w:ind w:firstLine="420"/>
        <w:jc w:val="both"/>
      </w:pPr>
      <w:r>
        <w:rPr>
          <w:rFonts w:hint="eastAsia" w:ascii="Calibri" w:hAnsi="Calibri" w:eastAsia="宋体" w:cs="Times New Roman"/>
          <w:kern w:val="2"/>
          <w:sz w:val="21"/>
          <w:szCs w:val="24"/>
        </w:rPr>
        <w:t>学校网址：</w:t>
      </w:r>
      <w:r>
        <w:fldChar w:fldCharType="begin"/>
      </w:r>
      <w:r>
        <w:instrText xml:space="preserve"> HYPERLINK "http://www.znmxh.com" </w:instrText>
      </w:r>
      <w:r>
        <w:fldChar w:fldCharType="separate"/>
      </w:r>
      <w:r>
        <w:rPr>
          <w:rFonts w:hint="eastAsia" w:ascii="Calibri" w:hAnsi="Calibri" w:eastAsia="宋体" w:cs="Times New Roman"/>
          <w:kern w:val="2"/>
          <w:sz w:val="21"/>
          <w:szCs w:val="24"/>
        </w:rPr>
        <w:t>http://www.znmxh.com</w:t>
      </w:r>
      <w:r>
        <w:rPr>
          <w:rFonts w:hint="eastAsia" w:ascii="Calibri" w:hAnsi="Calibri" w:eastAsia="宋体" w:cs="Times New Roman"/>
          <w:kern w:val="2"/>
          <w:sz w:val="21"/>
          <w:szCs w:val="24"/>
        </w:rPr>
        <w:fldChar w:fldCharType="end"/>
      </w:r>
    </w:p>
    <w:p>
      <w:pPr>
        <w:spacing w:line="360" w:lineRule="auto"/>
        <w:ind w:firstLine="330" w:firstLineChars="150"/>
      </w:pPr>
    </w:p>
    <w:p>
      <w:pPr>
        <w:spacing w:line="440" w:lineRule="exact"/>
        <w:rPr>
          <w:b/>
          <w:bCs/>
          <w:sz w:val="32"/>
          <w:szCs w:val="32"/>
        </w:rPr>
      </w:pP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B6DEF"/>
    <w:rsid w:val="001E1351"/>
    <w:rsid w:val="001F3981"/>
    <w:rsid w:val="001F4308"/>
    <w:rsid w:val="002C31BC"/>
    <w:rsid w:val="002D7A03"/>
    <w:rsid w:val="00302F14"/>
    <w:rsid w:val="00323B43"/>
    <w:rsid w:val="00393B0D"/>
    <w:rsid w:val="003D37D8"/>
    <w:rsid w:val="00420392"/>
    <w:rsid w:val="00426133"/>
    <w:rsid w:val="004358AB"/>
    <w:rsid w:val="0050122D"/>
    <w:rsid w:val="006433E4"/>
    <w:rsid w:val="006A7F74"/>
    <w:rsid w:val="006B6196"/>
    <w:rsid w:val="0080362B"/>
    <w:rsid w:val="00824E3E"/>
    <w:rsid w:val="00842861"/>
    <w:rsid w:val="008977A7"/>
    <w:rsid w:val="008B7726"/>
    <w:rsid w:val="008D4661"/>
    <w:rsid w:val="00905197"/>
    <w:rsid w:val="009400BD"/>
    <w:rsid w:val="0096131B"/>
    <w:rsid w:val="009677F4"/>
    <w:rsid w:val="009C1D6B"/>
    <w:rsid w:val="00A24E41"/>
    <w:rsid w:val="00A53EFF"/>
    <w:rsid w:val="00AE5C16"/>
    <w:rsid w:val="00C51059"/>
    <w:rsid w:val="00C51802"/>
    <w:rsid w:val="00C80CF1"/>
    <w:rsid w:val="00C822B8"/>
    <w:rsid w:val="00D31D50"/>
    <w:rsid w:val="00D3533C"/>
    <w:rsid w:val="00E52232"/>
    <w:rsid w:val="03D7004C"/>
    <w:rsid w:val="05C543EA"/>
    <w:rsid w:val="072D4D73"/>
    <w:rsid w:val="0919246D"/>
    <w:rsid w:val="0CE33FC8"/>
    <w:rsid w:val="13E829B8"/>
    <w:rsid w:val="1430151D"/>
    <w:rsid w:val="16A2722B"/>
    <w:rsid w:val="173C6547"/>
    <w:rsid w:val="18960C41"/>
    <w:rsid w:val="19503337"/>
    <w:rsid w:val="1AAD2B01"/>
    <w:rsid w:val="1C1E3656"/>
    <w:rsid w:val="1DBA1A85"/>
    <w:rsid w:val="1E6E1FB6"/>
    <w:rsid w:val="1F523454"/>
    <w:rsid w:val="21DA49DC"/>
    <w:rsid w:val="223703A8"/>
    <w:rsid w:val="22591BF1"/>
    <w:rsid w:val="2276655B"/>
    <w:rsid w:val="22A40B15"/>
    <w:rsid w:val="22D90B66"/>
    <w:rsid w:val="23865E6F"/>
    <w:rsid w:val="2757352F"/>
    <w:rsid w:val="28562F75"/>
    <w:rsid w:val="28F77FD4"/>
    <w:rsid w:val="290E0B9D"/>
    <w:rsid w:val="2C7A6230"/>
    <w:rsid w:val="30D45D64"/>
    <w:rsid w:val="338D728C"/>
    <w:rsid w:val="339D484F"/>
    <w:rsid w:val="34174BC3"/>
    <w:rsid w:val="37E2649F"/>
    <w:rsid w:val="400D344E"/>
    <w:rsid w:val="42EE13EB"/>
    <w:rsid w:val="46D77C16"/>
    <w:rsid w:val="47A4277D"/>
    <w:rsid w:val="4AA956DF"/>
    <w:rsid w:val="4B860777"/>
    <w:rsid w:val="4C160690"/>
    <w:rsid w:val="4E177994"/>
    <w:rsid w:val="5197221A"/>
    <w:rsid w:val="525A0D0E"/>
    <w:rsid w:val="53F710B3"/>
    <w:rsid w:val="555E2E50"/>
    <w:rsid w:val="557E11D1"/>
    <w:rsid w:val="568B4887"/>
    <w:rsid w:val="57555776"/>
    <w:rsid w:val="59F049A2"/>
    <w:rsid w:val="5DAF76FE"/>
    <w:rsid w:val="5EFB7121"/>
    <w:rsid w:val="5F343D06"/>
    <w:rsid w:val="600A185E"/>
    <w:rsid w:val="677946E3"/>
    <w:rsid w:val="6D120C65"/>
    <w:rsid w:val="6DE94D6D"/>
    <w:rsid w:val="6E00399D"/>
    <w:rsid w:val="6FA326F7"/>
    <w:rsid w:val="7121423B"/>
    <w:rsid w:val="72A656F1"/>
    <w:rsid w:val="752F1CBB"/>
    <w:rsid w:val="766B1C18"/>
    <w:rsid w:val="79811C15"/>
    <w:rsid w:val="7B1C09A0"/>
    <w:rsid w:val="7C421DE3"/>
    <w:rsid w:val="7D8F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948</Characters>
  <Lines>7</Lines>
  <Paragraphs>2</Paragraphs>
  <TotalTime>0</TotalTime>
  <ScaleCrop>false</ScaleCrop>
  <LinksUpToDate>false</LinksUpToDate>
  <CharactersWithSpaces>1112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2021-04-07T00:31:00Z</dcterms:created>
  <dc:creator>Administrator.SKY-20160530AZM</dc:creator>
  <cp:lastModifiedBy>彭建宏</cp:lastModifiedBy>
  <cp:lastPrinted>2020-07-11T07:45:00Z</cp:lastPrinted>
  <dcterms:modified xsi:type="dcterms:W3CDTF">2021-04-16T07:24:38Z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B95AAB72619B4CF9AE74614C6EA0DC89</vt:lpwstr>
  </property>
</Properties>
</file>